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pPr w:leftFromText="141" w:rightFromText="141" w:vertAnchor="text" w:horzAnchor="margin" w:tblpXSpec="right" w:tblpY="168"/>
        <w:tblW w:w="0" w:type="auto"/>
        <w:tblLook w:val="04A0" w:firstRow="1" w:lastRow="0" w:firstColumn="1" w:lastColumn="0" w:noHBand="0" w:noVBand="1"/>
      </w:tblPr>
      <w:tblGrid>
        <w:gridCol w:w="8216"/>
      </w:tblGrid>
      <w:tr w:rsidR="007A7A4F" w14:paraId="18F31A04" w14:textId="77777777" w:rsidTr="005F6A5C">
        <w:trPr>
          <w:trHeight w:val="761"/>
        </w:trPr>
        <w:tc>
          <w:tcPr>
            <w:tcW w:w="8216" w:type="dxa"/>
            <w:shd w:val="clear" w:color="auto" w:fill="AEAAAA" w:themeFill="background2" w:themeFillShade="BF"/>
          </w:tcPr>
          <w:p w14:paraId="7E366BD2" w14:textId="68D8B925" w:rsidR="005F6A5C" w:rsidRPr="005F6A5C" w:rsidRDefault="005F6A5C" w:rsidP="005F6A5C">
            <w:pPr>
              <w:spacing w:line="276" w:lineRule="auto"/>
              <w:jc w:val="center"/>
              <w:rPr>
                <w:rFonts w:cs="Times New Roman"/>
                <w:b/>
                <w:bCs/>
                <w:sz w:val="28"/>
                <w:szCs w:val="28"/>
              </w:rPr>
            </w:pPr>
            <w:r w:rsidRPr="005F6A5C">
              <w:rPr>
                <w:rFonts w:cs="Times New Roman"/>
                <w:b/>
                <w:bCs/>
                <w:sz w:val="28"/>
                <w:szCs w:val="28"/>
              </w:rPr>
              <w:t>LETTERA APERTA PER LA FINE DELLA COMPLICITÀ SVIZZERA AL GENOCIDIO DEL POPOLO PALESTINESE</w:t>
            </w:r>
          </w:p>
          <w:p w14:paraId="3363DBC6" w14:textId="1DD60927" w:rsidR="004805E5" w:rsidRPr="004805E5" w:rsidRDefault="004805E5" w:rsidP="00A05273">
            <w:pPr>
              <w:spacing w:line="276" w:lineRule="auto"/>
              <w:rPr>
                <w:rFonts w:cs="Times New Roman"/>
                <w:b/>
                <w:bCs/>
                <w:iCs/>
                <w:sz w:val="36"/>
                <w:szCs w:val="36"/>
              </w:rPr>
            </w:pPr>
          </w:p>
        </w:tc>
      </w:tr>
    </w:tbl>
    <w:p w14:paraId="4E020424" w14:textId="22B0B73F" w:rsidR="00040DF1" w:rsidRDefault="007A7A4F" w:rsidP="00A05273">
      <w:pPr>
        <w:spacing w:after="0"/>
        <w:rPr>
          <w:sz w:val="28"/>
          <w:szCs w:val="28"/>
        </w:rPr>
      </w:pPr>
      <w:r>
        <w:rPr>
          <w:noProof/>
        </w:rPr>
        <w:drawing>
          <wp:anchor distT="0" distB="0" distL="114300" distR="114300" simplePos="0" relativeHeight="251659264" behindDoc="0" locked="0" layoutInCell="1" allowOverlap="1" wp14:anchorId="4BF08FF0" wp14:editId="6EE8E4A2">
            <wp:simplePos x="0" y="0"/>
            <wp:positionH relativeFrom="margin">
              <wp:posOffset>-91440</wp:posOffset>
            </wp:positionH>
            <wp:positionV relativeFrom="paragraph">
              <wp:posOffset>71755</wp:posOffset>
            </wp:positionV>
            <wp:extent cx="800100" cy="800100"/>
            <wp:effectExtent l="0" t="0" r="0"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SISA.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0100" cy="800100"/>
                    </a:xfrm>
                    <a:prstGeom prst="rect">
                      <a:avLst/>
                    </a:prstGeom>
                  </pic:spPr>
                </pic:pic>
              </a:graphicData>
            </a:graphic>
            <wp14:sizeRelH relativeFrom="margin">
              <wp14:pctWidth>0</wp14:pctWidth>
            </wp14:sizeRelH>
            <wp14:sizeRelV relativeFrom="margin">
              <wp14:pctHeight>0</wp14:pctHeight>
            </wp14:sizeRelV>
          </wp:anchor>
        </w:drawing>
      </w:r>
    </w:p>
    <w:p w14:paraId="5522B75F" w14:textId="77777777" w:rsidR="005F6A5C" w:rsidRPr="005F6A5C" w:rsidRDefault="005F6A5C" w:rsidP="005F6A5C">
      <w:pPr>
        <w:spacing w:line="276" w:lineRule="auto"/>
        <w:jc w:val="both"/>
        <w:rPr>
          <w:rFonts w:cs="Times New Roman"/>
          <w:b/>
          <w:bCs/>
        </w:rPr>
      </w:pPr>
    </w:p>
    <w:p w14:paraId="51E44D19" w14:textId="77777777" w:rsidR="005F6A5C" w:rsidRPr="005F6A5C" w:rsidRDefault="005F6A5C" w:rsidP="005F6A5C">
      <w:pPr>
        <w:spacing w:line="240" w:lineRule="auto"/>
        <w:jc w:val="both"/>
        <w:rPr>
          <w:rFonts w:cs="Times New Roman"/>
          <w:b/>
          <w:bCs/>
        </w:rPr>
      </w:pPr>
      <w:r w:rsidRPr="005F6A5C">
        <w:rPr>
          <w:rFonts w:cs="Times New Roman"/>
          <w:b/>
          <w:bCs/>
        </w:rPr>
        <w:t>Ai Consiglieri di Stato,</w:t>
      </w:r>
    </w:p>
    <w:p w14:paraId="3E6E9644" w14:textId="77777777" w:rsidR="005F6A5C" w:rsidRPr="005F6A5C" w:rsidRDefault="005F6A5C" w:rsidP="005F6A5C">
      <w:pPr>
        <w:spacing w:line="240" w:lineRule="auto"/>
        <w:jc w:val="both"/>
        <w:rPr>
          <w:rFonts w:cs="Times New Roman"/>
          <w:b/>
          <w:bCs/>
        </w:rPr>
      </w:pPr>
      <w:r w:rsidRPr="005F6A5C">
        <w:rPr>
          <w:rFonts w:cs="Times New Roman"/>
          <w:b/>
          <w:bCs/>
        </w:rPr>
        <w:t>Ai parlamentari del Cantone Ticino,</w:t>
      </w:r>
    </w:p>
    <w:p w14:paraId="338794E8" w14:textId="77777777" w:rsidR="005F6A5C" w:rsidRPr="005F6A5C" w:rsidRDefault="005F6A5C" w:rsidP="005F6A5C">
      <w:pPr>
        <w:spacing w:line="240" w:lineRule="auto"/>
        <w:jc w:val="both"/>
        <w:rPr>
          <w:rFonts w:cs="Times New Roman"/>
          <w:b/>
          <w:bCs/>
        </w:rPr>
      </w:pPr>
      <w:r w:rsidRPr="005F6A5C">
        <w:rPr>
          <w:rFonts w:cs="Times New Roman"/>
          <w:b/>
          <w:bCs/>
        </w:rPr>
        <w:t>Al Consigliere Federale Ignazio Cassis.</w:t>
      </w:r>
    </w:p>
    <w:p w14:paraId="0524A0F9" w14:textId="77777777" w:rsidR="005F6A5C" w:rsidRPr="005F6A5C" w:rsidRDefault="005F6A5C" w:rsidP="005F6A5C">
      <w:pPr>
        <w:spacing w:line="276" w:lineRule="auto"/>
        <w:jc w:val="both"/>
        <w:rPr>
          <w:rFonts w:cs="Times New Roman"/>
        </w:rPr>
      </w:pPr>
      <w:r w:rsidRPr="005F6A5C">
        <w:rPr>
          <w:rFonts w:cs="Times New Roman"/>
        </w:rPr>
        <w:t>Di fronte al genocidio che si sta verificando nella Striscia di Gaza dal 7 ottobre 2023 per mano di Israele, un movimento spontaneo di studenti e studentesse delle scuole del Cantone Ticino si mobiliterà il 17.11.2025 sotto la guida del Sindacato Indipendente Studenti e Apprendisti (SISA) per organizzare una giornata di tematizzazione e riflessione su quanto sta accadendo in Palestina, con un corteo conclusivo a Bellinzona. Il 17 novembre è una data simbolica poiché è la giornata internazionale degli studenti, stabilita in ricordo degli eccidi nazisti degli studenti cecoslovacchi che si opponevano ai nazisti.</w:t>
      </w:r>
    </w:p>
    <w:p w14:paraId="69402FEB" w14:textId="77777777" w:rsidR="005F6A5C" w:rsidRPr="005F6A5C" w:rsidRDefault="005F6A5C" w:rsidP="005F6A5C">
      <w:pPr>
        <w:spacing w:line="276" w:lineRule="auto"/>
        <w:jc w:val="both"/>
        <w:rPr>
          <w:rFonts w:cs="Times New Roman"/>
        </w:rPr>
      </w:pPr>
      <w:r w:rsidRPr="005F6A5C">
        <w:rPr>
          <w:rFonts w:cs="Times New Roman"/>
        </w:rPr>
        <w:t xml:space="preserve">Affermare che il genocidio in corso da più di due anni sia unicamente portato avanti da Israele e dal suo governo non è solo riduttivo: è del tutto falso. Le colpe del governo di Netanyahu non possono e non devono essere usate per nascondere la totale complicità dei governi occidentali in ciò che sta accadendo. La copertura mediatica, diplomatica, politica, economica e soprattutto militare che gli Stati Uniti, l’Unione Europea, la NATO e purtroppo anche la Svizzera stanno fornendo ad Israele sono ciò che permette il massacro giornaliero di civili palestinesi. </w:t>
      </w:r>
    </w:p>
    <w:p w14:paraId="3A0B6508" w14:textId="5B364028" w:rsidR="005F6A5C" w:rsidRPr="005F6A5C" w:rsidRDefault="005F6A5C" w:rsidP="005F6A5C">
      <w:pPr>
        <w:spacing w:line="276" w:lineRule="auto"/>
        <w:jc w:val="both"/>
        <w:rPr>
          <w:rFonts w:cs="Times New Roman"/>
        </w:rPr>
      </w:pPr>
      <w:r w:rsidRPr="005F6A5C">
        <w:rPr>
          <w:rFonts w:cs="Times New Roman"/>
        </w:rPr>
        <w:t>Non riconoscendo lo Stato di Palestina, mantenendo collaborazioni militari e commerciali con Israele e tacendo sui suoi vergognosi crimini, la Svizzera non solo tradisce la sua neutralità e getta discredito sul suo corpo diplomatico, ma si rende complice di ciò che sta accadendo.</w:t>
      </w:r>
      <w:r>
        <w:rPr>
          <w:rFonts w:cs="Times New Roman"/>
        </w:rPr>
        <w:t xml:space="preserve"> </w:t>
      </w:r>
      <w:r w:rsidRPr="005F6A5C">
        <w:rPr>
          <w:rFonts w:cs="Times New Roman"/>
        </w:rPr>
        <w:t>Gli studenti e le studentesse e i cittadini e le cittadine non ci stanno, e pertanto rivendichiamo:</w:t>
      </w:r>
    </w:p>
    <w:p w14:paraId="5BD5CAEF" w14:textId="77777777" w:rsidR="005F6A5C" w:rsidRPr="005F6A5C" w:rsidRDefault="005F6A5C" w:rsidP="005F6A5C">
      <w:pPr>
        <w:numPr>
          <w:ilvl w:val="0"/>
          <w:numId w:val="13"/>
        </w:numPr>
        <w:spacing w:line="276" w:lineRule="auto"/>
        <w:jc w:val="both"/>
        <w:rPr>
          <w:rFonts w:cs="Times New Roman"/>
          <w:b/>
          <w:bCs/>
          <w:lang w:val="it-IT"/>
        </w:rPr>
      </w:pPr>
      <w:r w:rsidRPr="005F6A5C">
        <w:rPr>
          <w:rFonts w:cs="Times New Roman"/>
          <w:b/>
          <w:bCs/>
          <w:lang w:val="it-IT"/>
        </w:rPr>
        <w:t xml:space="preserve">Che il nostro governo riconosca lo Stato di Palestina </w:t>
      </w:r>
    </w:p>
    <w:p w14:paraId="33D70F5D" w14:textId="77777777" w:rsidR="005F6A5C" w:rsidRPr="005F6A5C" w:rsidRDefault="005F6A5C" w:rsidP="005F6A5C">
      <w:pPr>
        <w:numPr>
          <w:ilvl w:val="0"/>
          <w:numId w:val="13"/>
        </w:numPr>
        <w:spacing w:line="276" w:lineRule="auto"/>
        <w:jc w:val="both"/>
        <w:rPr>
          <w:rFonts w:cs="Times New Roman"/>
          <w:b/>
          <w:bCs/>
          <w:lang w:val="it-IT"/>
        </w:rPr>
      </w:pPr>
      <w:r w:rsidRPr="005F6A5C">
        <w:rPr>
          <w:rFonts w:cs="Times New Roman"/>
          <w:b/>
          <w:bCs/>
          <w:lang w:val="it-IT"/>
        </w:rPr>
        <w:t>Che il nostro governo cessi qualunque forma di collaborazione militare e commerciale con Israele</w:t>
      </w:r>
    </w:p>
    <w:p w14:paraId="5C7522C6" w14:textId="77777777" w:rsidR="005F6A5C" w:rsidRPr="005F6A5C" w:rsidRDefault="005F6A5C" w:rsidP="005F6A5C">
      <w:pPr>
        <w:numPr>
          <w:ilvl w:val="0"/>
          <w:numId w:val="13"/>
        </w:numPr>
        <w:spacing w:line="276" w:lineRule="auto"/>
        <w:jc w:val="both"/>
        <w:rPr>
          <w:rFonts w:cs="Times New Roman"/>
          <w:b/>
          <w:bCs/>
          <w:lang w:val="it-IT"/>
        </w:rPr>
      </w:pPr>
      <w:r w:rsidRPr="005F6A5C">
        <w:rPr>
          <w:rFonts w:cs="Times New Roman"/>
          <w:b/>
          <w:bCs/>
          <w:lang w:val="it-IT"/>
        </w:rPr>
        <w:t xml:space="preserve">Che il nostro governo interrompa il suo imbarazzante silenzio riguardo alla sistematica violazione dei diritti umani del popolo palestinese da parte di Israele e ne esiga il rispetto presso le istituzioni internazionali in cui siede. </w:t>
      </w:r>
    </w:p>
    <w:p w14:paraId="14C3E46B" w14:textId="77777777" w:rsidR="005F6A5C" w:rsidRPr="005F6A5C" w:rsidRDefault="005F6A5C" w:rsidP="005F6A5C">
      <w:pPr>
        <w:numPr>
          <w:ilvl w:val="0"/>
          <w:numId w:val="13"/>
        </w:numPr>
        <w:spacing w:line="276" w:lineRule="auto"/>
        <w:jc w:val="both"/>
        <w:rPr>
          <w:rFonts w:cs="Times New Roman"/>
          <w:b/>
          <w:bCs/>
          <w:lang w:val="it-IT"/>
        </w:rPr>
      </w:pPr>
      <w:r w:rsidRPr="005F6A5C">
        <w:rPr>
          <w:rFonts w:cs="Times New Roman"/>
          <w:b/>
          <w:bCs/>
          <w:lang w:val="it-IT"/>
        </w:rPr>
        <w:t xml:space="preserve">Che il nostro governo intervenga preventivamente e tempestivamente per contrastare il clima ostile ed intimidatorio che si respira nel nostro paese, in particolare nei suoi istituti universitari e scolastici per chi ha il coraggio di schierarsi a favore della causa palestinese. </w:t>
      </w:r>
    </w:p>
    <w:p w14:paraId="3A1E9239" w14:textId="77777777" w:rsidR="005F6A5C" w:rsidRPr="005F6A5C" w:rsidRDefault="005F6A5C" w:rsidP="005F6A5C">
      <w:pPr>
        <w:numPr>
          <w:ilvl w:val="0"/>
          <w:numId w:val="13"/>
        </w:numPr>
        <w:spacing w:line="276" w:lineRule="auto"/>
        <w:jc w:val="both"/>
        <w:rPr>
          <w:rFonts w:cs="Times New Roman"/>
          <w:b/>
          <w:bCs/>
          <w:lang w:val="it-IT"/>
        </w:rPr>
      </w:pPr>
      <w:r w:rsidRPr="005F6A5C">
        <w:rPr>
          <w:rFonts w:cs="Times New Roman"/>
          <w:b/>
          <w:bCs/>
          <w:lang w:val="it-IT"/>
        </w:rPr>
        <w:t>Che le istituzioni culturali del nostro Cantone e della Svizzera favoriscano giornate dedicate alla tematizzazione del genocidio del popolo palestinese, così come viene regolarmente fatto durante la Giornata della Memoria il 27 gennaio. Oggi ciò assume un valore ancor più carico di significato dato che anche le Nazioni Unite hanno ammesso che ciò che accade a Gaza coincide con la definizione di genocidio.</w:t>
      </w:r>
    </w:p>
    <w:p w14:paraId="41DC54C5" w14:textId="77777777" w:rsidR="005F6A5C" w:rsidRPr="005F6A5C" w:rsidRDefault="005F6A5C" w:rsidP="005F6A5C">
      <w:pPr>
        <w:numPr>
          <w:ilvl w:val="0"/>
          <w:numId w:val="13"/>
        </w:numPr>
        <w:spacing w:line="276" w:lineRule="auto"/>
        <w:jc w:val="both"/>
        <w:rPr>
          <w:rFonts w:cs="Times New Roman"/>
          <w:b/>
          <w:bCs/>
          <w:lang w:val="it-IT"/>
        </w:rPr>
      </w:pPr>
      <w:r w:rsidRPr="005F6A5C">
        <w:rPr>
          <w:rFonts w:cs="Times New Roman"/>
          <w:b/>
          <w:bCs/>
          <w:lang w:val="it-IT"/>
        </w:rPr>
        <w:t>Che le università svizzere e, più in generale, gli istituti di formazione del nostro paese cessino le collaborazioni accademiche con Israele, come rivendicato ed in parte ottenuto in tutta Europa.</w:t>
      </w:r>
    </w:p>
    <w:p w14:paraId="3CACEF05" w14:textId="77777777" w:rsidR="005F6A5C" w:rsidRPr="005F6A5C" w:rsidRDefault="005F6A5C" w:rsidP="005F6A5C">
      <w:pPr>
        <w:numPr>
          <w:ilvl w:val="0"/>
          <w:numId w:val="13"/>
        </w:numPr>
        <w:spacing w:line="276" w:lineRule="auto"/>
        <w:jc w:val="both"/>
        <w:rPr>
          <w:rFonts w:cs="Times New Roman"/>
          <w:b/>
          <w:bCs/>
          <w:lang w:val="it-IT"/>
        </w:rPr>
      </w:pPr>
      <w:r w:rsidRPr="005F6A5C">
        <w:rPr>
          <w:rFonts w:cs="Times New Roman"/>
          <w:b/>
          <w:bCs/>
        </w:rPr>
        <w:lastRenderedPageBreak/>
        <w:t>Che il DECS promuova il gemellaggio tra le scuole cantonali e le numerose scuole palestinesi, molte delle quali sono costantemente esposte al rischio di demolizione da parte delle forze di occupazione israeliane. Inoltre, il DECS deve sostenere e favorire iniziative volte ad accogliere studenti e studentesse palestinesi di ogni ordine scolastico per soggiorni formativi presso le nostre scuole, consentendo loro di proseguire il proprio percorso educativo, spesso compromesso dalle continue distruzioni di istituti scolastici in Cisgiordania e nella Striscia di Gaza compiute da Israele.</w:t>
      </w:r>
    </w:p>
    <w:p w14:paraId="622FC7B5" w14:textId="77777777" w:rsidR="005F6A5C" w:rsidRPr="005F6A5C" w:rsidRDefault="005F6A5C" w:rsidP="005F6A5C">
      <w:pPr>
        <w:spacing w:line="276" w:lineRule="auto"/>
        <w:jc w:val="both"/>
        <w:rPr>
          <w:rFonts w:cs="Times New Roman"/>
          <w:b/>
          <w:bCs/>
          <w:lang w:val="it-IT"/>
        </w:rPr>
      </w:pPr>
    </w:p>
    <w:p w14:paraId="5A84A0BF" w14:textId="4B4821E3" w:rsidR="00144103" w:rsidRPr="00044CF1" w:rsidRDefault="00144103" w:rsidP="005F6A5C">
      <w:pPr>
        <w:spacing w:line="276" w:lineRule="auto"/>
        <w:jc w:val="both"/>
        <w:rPr>
          <w:rFonts w:cs="Times New Roman"/>
          <w:b/>
          <w:bCs/>
        </w:rPr>
      </w:pPr>
    </w:p>
    <w:tbl>
      <w:tblPr>
        <w:tblStyle w:val="Grigliatabella"/>
        <w:tblW w:w="9494" w:type="dxa"/>
        <w:tblLayout w:type="fixed"/>
        <w:tblLook w:val="04A0" w:firstRow="1" w:lastRow="0" w:firstColumn="1" w:lastColumn="0" w:noHBand="0" w:noVBand="1"/>
      </w:tblPr>
      <w:tblGrid>
        <w:gridCol w:w="558"/>
        <w:gridCol w:w="2234"/>
        <w:gridCol w:w="2234"/>
        <w:gridCol w:w="2234"/>
        <w:gridCol w:w="2234"/>
      </w:tblGrid>
      <w:tr w:rsidR="00D366B5" w14:paraId="65889679" w14:textId="77777777" w:rsidTr="00226544">
        <w:trPr>
          <w:trHeight w:val="762"/>
        </w:trPr>
        <w:tc>
          <w:tcPr>
            <w:tcW w:w="558" w:type="dxa"/>
            <w:vAlign w:val="center"/>
          </w:tcPr>
          <w:p w14:paraId="13FB6A5D" w14:textId="0005049B" w:rsidR="00D366B5" w:rsidRPr="00A05273" w:rsidRDefault="00D366B5" w:rsidP="00A05273">
            <w:pPr>
              <w:rPr>
                <w:rFonts w:cs="Times New Roman"/>
                <w:b/>
                <w:bCs/>
              </w:rPr>
            </w:pPr>
            <w:r w:rsidRPr="00A05273">
              <w:rPr>
                <w:rFonts w:cs="Times New Roman"/>
                <w:b/>
                <w:bCs/>
              </w:rPr>
              <w:t>N°</w:t>
            </w:r>
          </w:p>
        </w:tc>
        <w:tc>
          <w:tcPr>
            <w:tcW w:w="2234" w:type="dxa"/>
            <w:vAlign w:val="center"/>
          </w:tcPr>
          <w:p w14:paraId="2F2C1AEC" w14:textId="334A9D88" w:rsidR="00D366B5" w:rsidRPr="00A05273" w:rsidRDefault="00D366B5" w:rsidP="00A05273">
            <w:pPr>
              <w:rPr>
                <w:rFonts w:cs="Times New Roman"/>
                <w:b/>
                <w:bCs/>
              </w:rPr>
            </w:pPr>
            <w:r w:rsidRPr="00A05273">
              <w:rPr>
                <w:rFonts w:cs="Times New Roman"/>
                <w:b/>
                <w:bCs/>
              </w:rPr>
              <w:t>Nome</w:t>
            </w:r>
          </w:p>
        </w:tc>
        <w:tc>
          <w:tcPr>
            <w:tcW w:w="2234" w:type="dxa"/>
            <w:vAlign w:val="center"/>
          </w:tcPr>
          <w:p w14:paraId="4A119EDC" w14:textId="506DE73D" w:rsidR="00D366B5" w:rsidRPr="00A05273" w:rsidRDefault="00D366B5" w:rsidP="00A05273">
            <w:pPr>
              <w:rPr>
                <w:rFonts w:cs="Times New Roman"/>
                <w:b/>
                <w:bCs/>
              </w:rPr>
            </w:pPr>
            <w:r w:rsidRPr="00A05273">
              <w:rPr>
                <w:rFonts w:cs="Times New Roman"/>
                <w:b/>
                <w:bCs/>
              </w:rPr>
              <w:t>Cognome</w:t>
            </w:r>
          </w:p>
        </w:tc>
        <w:tc>
          <w:tcPr>
            <w:tcW w:w="2234" w:type="dxa"/>
            <w:vAlign w:val="center"/>
          </w:tcPr>
          <w:p w14:paraId="21083092" w14:textId="079DF54D" w:rsidR="00D366B5" w:rsidRPr="00A05273" w:rsidRDefault="00D366B5" w:rsidP="00A05273">
            <w:pPr>
              <w:rPr>
                <w:rFonts w:cs="Times New Roman"/>
                <w:b/>
                <w:bCs/>
              </w:rPr>
            </w:pPr>
            <w:r w:rsidRPr="00A05273">
              <w:rPr>
                <w:rFonts w:cs="Times New Roman"/>
                <w:b/>
                <w:bCs/>
              </w:rPr>
              <w:t>Comune di domicilio</w:t>
            </w:r>
          </w:p>
        </w:tc>
        <w:tc>
          <w:tcPr>
            <w:tcW w:w="2234" w:type="dxa"/>
            <w:vAlign w:val="center"/>
          </w:tcPr>
          <w:p w14:paraId="523C11ED" w14:textId="34DD14DD" w:rsidR="00D366B5" w:rsidRPr="00A05273" w:rsidRDefault="00D366B5" w:rsidP="00A05273">
            <w:pPr>
              <w:rPr>
                <w:rFonts w:cs="Times New Roman"/>
                <w:b/>
                <w:bCs/>
              </w:rPr>
            </w:pPr>
            <w:r w:rsidRPr="00A05273">
              <w:rPr>
                <w:rFonts w:cs="Times New Roman"/>
                <w:b/>
                <w:bCs/>
              </w:rPr>
              <w:t>Firma</w:t>
            </w:r>
          </w:p>
        </w:tc>
      </w:tr>
      <w:tr w:rsidR="00D366B5" w14:paraId="00373179" w14:textId="77777777" w:rsidTr="00226544">
        <w:trPr>
          <w:trHeight w:val="762"/>
        </w:trPr>
        <w:tc>
          <w:tcPr>
            <w:tcW w:w="558" w:type="dxa"/>
            <w:vAlign w:val="center"/>
          </w:tcPr>
          <w:p w14:paraId="440196F1" w14:textId="4CB3567E" w:rsidR="00D366B5" w:rsidRPr="004F6954" w:rsidRDefault="00D366B5" w:rsidP="00A05273">
            <w:pPr>
              <w:spacing w:line="276" w:lineRule="auto"/>
              <w:rPr>
                <w:rFonts w:cs="Times New Roman"/>
              </w:rPr>
            </w:pPr>
            <w:r w:rsidRPr="004F6954">
              <w:rPr>
                <w:rFonts w:cs="Times New Roman"/>
              </w:rPr>
              <w:t>1.</w:t>
            </w:r>
          </w:p>
        </w:tc>
        <w:tc>
          <w:tcPr>
            <w:tcW w:w="2234" w:type="dxa"/>
          </w:tcPr>
          <w:p w14:paraId="0C08867A" w14:textId="77777777" w:rsidR="00D366B5" w:rsidRDefault="00D366B5" w:rsidP="00D366B5">
            <w:pPr>
              <w:spacing w:line="276" w:lineRule="auto"/>
              <w:jc w:val="both"/>
              <w:rPr>
                <w:rFonts w:cs="Times New Roman"/>
                <w:b/>
                <w:bCs/>
              </w:rPr>
            </w:pPr>
          </w:p>
        </w:tc>
        <w:tc>
          <w:tcPr>
            <w:tcW w:w="2234" w:type="dxa"/>
          </w:tcPr>
          <w:p w14:paraId="3E1BB184" w14:textId="77777777" w:rsidR="00D366B5" w:rsidRDefault="00D366B5" w:rsidP="00D366B5">
            <w:pPr>
              <w:spacing w:line="276" w:lineRule="auto"/>
              <w:jc w:val="both"/>
              <w:rPr>
                <w:rFonts w:cs="Times New Roman"/>
                <w:b/>
                <w:bCs/>
              </w:rPr>
            </w:pPr>
          </w:p>
        </w:tc>
        <w:tc>
          <w:tcPr>
            <w:tcW w:w="2234" w:type="dxa"/>
          </w:tcPr>
          <w:p w14:paraId="4775DB76" w14:textId="77777777" w:rsidR="00D366B5" w:rsidRDefault="00D366B5" w:rsidP="00D366B5">
            <w:pPr>
              <w:spacing w:line="276" w:lineRule="auto"/>
              <w:jc w:val="both"/>
              <w:rPr>
                <w:rFonts w:cs="Times New Roman"/>
                <w:b/>
                <w:bCs/>
              </w:rPr>
            </w:pPr>
          </w:p>
        </w:tc>
        <w:tc>
          <w:tcPr>
            <w:tcW w:w="2234" w:type="dxa"/>
          </w:tcPr>
          <w:p w14:paraId="0F7114CA" w14:textId="77777777" w:rsidR="00D366B5" w:rsidRDefault="00D366B5" w:rsidP="00D366B5">
            <w:pPr>
              <w:spacing w:line="276" w:lineRule="auto"/>
              <w:jc w:val="both"/>
              <w:rPr>
                <w:rFonts w:cs="Times New Roman"/>
                <w:b/>
                <w:bCs/>
              </w:rPr>
            </w:pPr>
          </w:p>
        </w:tc>
      </w:tr>
      <w:tr w:rsidR="00D366B5" w14:paraId="65E0E02F" w14:textId="77777777" w:rsidTr="00226544">
        <w:trPr>
          <w:trHeight w:val="762"/>
        </w:trPr>
        <w:tc>
          <w:tcPr>
            <w:tcW w:w="558" w:type="dxa"/>
            <w:vAlign w:val="center"/>
          </w:tcPr>
          <w:p w14:paraId="6071A940" w14:textId="76F5D3F8" w:rsidR="00D366B5" w:rsidRPr="004F6954" w:rsidRDefault="00D366B5" w:rsidP="00A05273">
            <w:pPr>
              <w:spacing w:line="276" w:lineRule="auto"/>
              <w:rPr>
                <w:rFonts w:cs="Times New Roman"/>
              </w:rPr>
            </w:pPr>
            <w:r w:rsidRPr="004F6954">
              <w:rPr>
                <w:rFonts w:cs="Times New Roman"/>
              </w:rPr>
              <w:t>2.</w:t>
            </w:r>
          </w:p>
        </w:tc>
        <w:tc>
          <w:tcPr>
            <w:tcW w:w="2234" w:type="dxa"/>
          </w:tcPr>
          <w:p w14:paraId="0376E23C" w14:textId="77777777" w:rsidR="00D366B5" w:rsidRDefault="00D366B5" w:rsidP="00D366B5">
            <w:pPr>
              <w:spacing w:line="276" w:lineRule="auto"/>
              <w:jc w:val="both"/>
              <w:rPr>
                <w:rFonts w:cs="Times New Roman"/>
                <w:b/>
                <w:bCs/>
              </w:rPr>
            </w:pPr>
          </w:p>
        </w:tc>
        <w:tc>
          <w:tcPr>
            <w:tcW w:w="2234" w:type="dxa"/>
          </w:tcPr>
          <w:p w14:paraId="02D1BB78" w14:textId="77777777" w:rsidR="00D366B5" w:rsidRDefault="00D366B5" w:rsidP="00D366B5">
            <w:pPr>
              <w:spacing w:line="276" w:lineRule="auto"/>
              <w:jc w:val="both"/>
              <w:rPr>
                <w:rFonts w:cs="Times New Roman"/>
                <w:b/>
                <w:bCs/>
              </w:rPr>
            </w:pPr>
          </w:p>
        </w:tc>
        <w:tc>
          <w:tcPr>
            <w:tcW w:w="2234" w:type="dxa"/>
          </w:tcPr>
          <w:p w14:paraId="43118964" w14:textId="77777777" w:rsidR="00D366B5" w:rsidRDefault="00D366B5" w:rsidP="00D366B5">
            <w:pPr>
              <w:spacing w:line="276" w:lineRule="auto"/>
              <w:jc w:val="both"/>
              <w:rPr>
                <w:rFonts w:cs="Times New Roman"/>
                <w:b/>
                <w:bCs/>
              </w:rPr>
            </w:pPr>
          </w:p>
        </w:tc>
        <w:tc>
          <w:tcPr>
            <w:tcW w:w="2234" w:type="dxa"/>
          </w:tcPr>
          <w:p w14:paraId="12D08DE9" w14:textId="77777777" w:rsidR="00D366B5" w:rsidRDefault="00D366B5" w:rsidP="00D366B5">
            <w:pPr>
              <w:spacing w:line="276" w:lineRule="auto"/>
              <w:jc w:val="both"/>
              <w:rPr>
                <w:rFonts w:cs="Times New Roman"/>
                <w:b/>
                <w:bCs/>
              </w:rPr>
            </w:pPr>
          </w:p>
        </w:tc>
      </w:tr>
      <w:tr w:rsidR="00D366B5" w14:paraId="7813AD5D" w14:textId="77777777" w:rsidTr="00226544">
        <w:trPr>
          <w:trHeight w:val="762"/>
        </w:trPr>
        <w:tc>
          <w:tcPr>
            <w:tcW w:w="558" w:type="dxa"/>
            <w:vAlign w:val="center"/>
          </w:tcPr>
          <w:p w14:paraId="7F056248" w14:textId="3D1B1C04" w:rsidR="00D366B5" w:rsidRPr="004F6954" w:rsidRDefault="00D366B5" w:rsidP="00A05273">
            <w:pPr>
              <w:spacing w:line="276" w:lineRule="auto"/>
              <w:rPr>
                <w:rFonts w:cs="Times New Roman"/>
              </w:rPr>
            </w:pPr>
            <w:r w:rsidRPr="004F6954">
              <w:rPr>
                <w:rFonts w:cs="Times New Roman"/>
              </w:rPr>
              <w:t>3.</w:t>
            </w:r>
          </w:p>
        </w:tc>
        <w:tc>
          <w:tcPr>
            <w:tcW w:w="2234" w:type="dxa"/>
          </w:tcPr>
          <w:p w14:paraId="0C9863FD" w14:textId="77777777" w:rsidR="00D366B5" w:rsidRDefault="00D366B5" w:rsidP="00D366B5">
            <w:pPr>
              <w:spacing w:line="276" w:lineRule="auto"/>
              <w:jc w:val="both"/>
              <w:rPr>
                <w:rFonts w:cs="Times New Roman"/>
                <w:b/>
                <w:bCs/>
              </w:rPr>
            </w:pPr>
          </w:p>
        </w:tc>
        <w:tc>
          <w:tcPr>
            <w:tcW w:w="2234" w:type="dxa"/>
          </w:tcPr>
          <w:p w14:paraId="4D408FE4" w14:textId="77777777" w:rsidR="00D366B5" w:rsidRDefault="00D366B5" w:rsidP="00D366B5">
            <w:pPr>
              <w:spacing w:line="276" w:lineRule="auto"/>
              <w:jc w:val="both"/>
              <w:rPr>
                <w:rFonts w:cs="Times New Roman"/>
                <w:b/>
                <w:bCs/>
              </w:rPr>
            </w:pPr>
          </w:p>
        </w:tc>
        <w:tc>
          <w:tcPr>
            <w:tcW w:w="2234" w:type="dxa"/>
          </w:tcPr>
          <w:p w14:paraId="40DCF366" w14:textId="77777777" w:rsidR="00D366B5" w:rsidRDefault="00D366B5" w:rsidP="00D366B5">
            <w:pPr>
              <w:spacing w:line="276" w:lineRule="auto"/>
              <w:jc w:val="both"/>
              <w:rPr>
                <w:rFonts w:cs="Times New Roman"/>
                <w:b/>
                <w:bCs/>
              </w:rPr>
            </w:pPr>
          </w:p>
        </w:tc>
        <w:tc>
          <w:tcPr>
            <w:tcW w:w="2234" w:type="dxa"/>
          </w:tcPr>
          <w:p w14:paraId="77725429" w14:textId="77777777" w:rsidR="00D366B5" w:rsidRDefault="00D366B5" w:rsidP="00D366B5">
            <w:pPr>
              <w:spacing w:line="276" w:lineRule="auto"/>
              <w:jc w:val="both"/>
              <w:rPr>
                <w:rFonts w:cs="Times New Roman"/>
                <w:b/>
                <w:bCs/>
              </w:rPr>
            </w:pPr>
          </w:p>
        </w:tc>
      </w:tr>
      <w:tr w:rsidR="00D366B5" w14:paraId="135F7BDD" w14:textId="77777777" w:rsidTr="00226544">
        <w:trPr>
          <w:trHeight w:val="762"/>
        </w:trPr>
        <w:tc>
          <w:tcPr>
            <w:tcW w:w="558" w:type="dxa"/>
            <w:vAlign w:val="center"/>
          </w:tcPr>
          <w:p w14:paraId="25EECE62" w14:textId="521B59BC" w:rsidR="00D366B5" w:rsidRPr="004F6954" w:rsidRDefault="00D366B5" w:rsidP="00A05273">
            <w:pPr>
              <w:spacing w:line="276" w:lineRule="auto"/>
              <w:rPr>
                <w:rFonts w:cs="Times New Roman"/>
              </w:rPr>
            </w:pPr>
            <w:r w:rsidRPr="004F6954">
              <w:rPr>
                <w:rFonts w:cs="Times New Roman"/>
              </w:rPr>
              <w:t>4.</w:t>
            </w:r>
          </w:p>
        </w:tc>
        <w:tc>
          <w:tcPr>
            <w:tcW w:w="2234" w:type="dxa"/>
          </w:tcPr>
          <w:p w14:paraId="55705A58" w14:textId="77777777" w:rsidR="00D366B5" w:rsidRDefault="00D366B5" w:rsidP="00D366B5">
            <w:pPr>
              <w:spacing w:line="276" w:lineRule="auto"/>
              <w:jc w:val="both"/>
              <w:rPr>
                <w:rFonts w:cs="Times New Roman"/>
                <w:b/>
                <w:bCs/>
              </w:rPr>
            </w:pPr>
          </w:p>
        </w:tc>
        <w:tc>
          <w:tcPr>
            <w:tcW w:w="2234" w:type="dxa"/>
          </w:tcPr>
          <w:p w14:paraId="5246CC84" w14:textId="77777777" w:rsidR="00D366B5" w:rsidRDefault="00D366B5" w:rsidP="00D366B5">
            <w:pPr>
              <w:spacing w:line="276" w:lineRule="auto"/>
              <w:jc w:val="both"/>
              <w:rPr>
                <w:rFonts w:cs="Times New Roman"/>
                <w:b/>
                <w:bCs/>
              </w:rPr>
            </w:pPr>
          </w:p>
        </w:tc>
        <w:tc>
          <w:tcPr>
            <w:tcW w:w="2234" w:type="dxa"/>
          </w:tcPr>
          <w:p w14:paraId="0120C909" w14:textId="77777777" w:rsidR="00D366B5" w:rsidRDefault="00D366B5" w:rsidP="00D366B5">
            <w:pPr>
              <w:spacing w:line="276" w:lineRule="auto"/>
              <w:jc w:val="both"/>
              <w:rPr>
                <w:rFonts w:cs="Times New Roman"/>
                <w:b/>
                <w:bCs/>
              </w:rPr>
            </w:pPr>
          </w:p>
        </w:tc>
        <w:tc>
          <w:tcPr>
            <w:tcW w:w="2234" w:type="dxa"/>
          </w:tcPr>
          <w:p w14:paraId="61CD1304" w14:textId="77777777" w:rsidR="00D366B5" w:rsidRDefault="00D366B5" w:rsidP="00D366B5">
            <w:pPr>
              <w:spacing w:line="276" w:lineRule="auto"/>
              <w:jc w:val="both"/>
              <w:rPr>
                <w:rFonts w:cs="Times New Roman"/>
                <w:b/>
                <w:bCs/>
              </w:rPr>
            </w:pPr>
          </w:p>
        </w:tc>
      </w:tr>
      <w:tr w:rsidR="00D366B5" w14:paraId="5FE50B73" w14:textId="77777777" w:rsidTr="00226544">
        <w:trPr>
          <w:trHeight w:val="762"/>
        </w:trPr>
        <w:tc>
          <w:tcPr>
            <w:tcW w:w="558" w:type="dxa"/>
            <w:vAlign w:val="center"/>
          </w:tcPr>
          <w:p w14:paraId="511F9271" w14:textId="1E7885FC" w:rsidR="00D366B5" w:rsidRPr="004F6954" w:rsidRDefault="00D366B5" w:rsidP="00A05273">
            <w:pPr>
              <w:spacing w:line="276" w:lineRule="auto"/>
              <w:rPr>
                <w:rFonts w:cs="Times New Roman"/>
              </w:rPr>
            </w:pPr>
            <w:r w:rsidRPr="004F6954">
              <w:rPr>
                <w:rFonts w:cs="Times New Roman"/>
              </w:rPr>
              <w:t>5.</w:t>
            </w:r>
          </w:p>
        </w:tc>
        <w:tc>
          <w:tcPr>
            <w:tcW w:w="2234" w:type="dxa"/>
          </w:tcPr>
          <w:p w14:paraId="4341EBFE" w14:textId="77777777" w:rsidR="00D366B5" w:rsidRDefault="00D366B5" w:rsidP="00D366B5">
            <w:pPr>
              <w:spacing w:line="276" w:lineRule="auto"/>
              <w:jc w:val="both"/>
              <w:rPr>
                <w:rFonts w:cs="Times New Roman"/>
                <w:b/>
                <w:bCs/>
              </w:rPr>
            </w:pPr>
          </w:p>
        </w:tc>
        <w:tc>
          <w:tcPr>
            <w:tcW w:w="2234" w:type="dxa"/>
          </w:tcPr>
          <w:p w14:paraId="53073B2D" w14:textId="77777777" w:rsidR="00D366B5" w:rsidRDefault="00D366B5" w:rsidP="00D366B5">
            <w:pPr>
              <w:spacing w:line="276" w:lineRule="auto"/>
              <w:jc w:val="both"/>
              <w:rPr>
                <w:rFonts w:cs="Times New Roman"/>
                <w:b/>
                <w:bCs/>
              </w:rPr>
            </w:pPr>
          </w:p>
        </w:tc>
        <w:tc>
          <w:tcPr>
            <w:tcW w:w="2234" w:type="dxa"/>
          </w:tcPr>
          <w:p w14:paraId="57760743" w14:textId="77777777" w:rsidR="00D366B5" w:rsidRDefault="00D366B5" w:rsidP="00D366B5">
            <w:pPr>
              <w:spacing w:line="276" w:lineRule="auto"/>
              <w:jc w:val="both"/>
              <w:rPr>
                <w:rFonts w:cs="Times New Roman"/>
                <w:b/>
                <w:bCs/>
              </w:rPr>
            </w:pPr>
          </w:p>
        </w:tc>
        <w:tc>
          <w:tcPr>
            <w:tcW w:w="2234" w:type="dxa"/>
          </w:tcPr>
          <w:p w14:paraId="66016DFA" w14:textId="77777777" w:rsidR="00D366B5" w:rsidRDefault="00D366B5" w:rsidP="00D366B5">
            <w:pPr>
              <w:spacing w:line="276" w:lineRule="auto"/>
              <w:jc w:val="both"/>
              <w:rPr>
                <w:rFonts w:cs="Times New Roman"/>
                <w:b/>
                <w:bCs/>
              </w:rPr>
            </w:pPr>
          </w:p>
        </w:tc>
      </w:tr>
      <w:tr w:rsidR="00D366B5" w14:paraId="6D62AF68" w14:textId="77777777" w:rsidTr="00226544">
        <w:trPr>
          <w:trHeight w:val="762"/>
        </w:trPr>
        <w:tc>
          <w:tcPr>
            <w:tcW w:w="558" w:type="dxa"/>
            <w:vAlign w:val="center"/>
          </w:tcPr>
          <w:p w14:paraId="70F52FBD" w14:textId="1E9040D1" w:rsidR="00D366B5" w:rsidRPr="004F6954" w:rsidRDefault="00D366B5" w:rsidP="00A05273">
            <w:pPr>
              <w:spacing w:line="276" w:lineRule="auto"/>
              <w:rPr>
                <w:rFonts w:cs="Times New Roman"/>
              </w:rPr>
            </w:pPr>
            <w:r w:rsidRPr="004F6954">
              <w:rPr>
                <w:rFonts w:cs="Times New Roman"/>
              </w:rPr>
              <w:t>6.</w:t>
            </w:r>
          </w:p>
        </w:tc>
        <w:tc>
          <w:tcPr>
            <w:tcW w:w="2234" w:type="dxa"/>
          </w:tcPr>
          <w:p w14:paraId="09355442" w14:textId="77777777" w:rsidR="00D366B5" w:rsidRDefault="00D366B5" w:rsidP="00D366B5">
            <w:pPr>
              <w:spacing w:line="276" w:lineRule="auto"/>
              <w:jc w:val="both"/>
              <w:rPr>
                <w:rFonts w:cs="Times New Roman"/>
                <w:b/>
                <w:bCs/>
              </w:rPr>
            </w:pPr>
          </w:p>
        </w:tc>
        <w:tc>
          <w:tcPr>
            <w:tcW w:w="2234" w:type="dxa"/>
          </w:tcPr>
          <w:p w14:paraId="5DEE1F59" w14:textId="77777777" w:rsidR="00D366B5" w:rsidRDefault="00D366B5" w:rsidP="00D366B5">
            <w:pPr>
              <w:spacing w:line="276" w:lineRule="auto"/>
              <w:jc w:val="both"/>
              <w:rPr>
                <w:rFonts w:cs="Times New Roman"/>
                <w:b/>
                <w:bCs/>
              </w:rPr>
            </w:pPr>
          </w:p>
        </w:tc>
        <w:tc>
          <w:tcPr>
            <w:tcW w:w="2234" w:type="dxa"/>
          </w:tcPr>
          <w:p w14:paraId="13357C17" w14:textId="77777777" w:rsidR="00D366B5" w:rsidRDefault="00D366B5" w:rsidP="00D366B5">
            <w:pPr>
              <w:spacing w:line="276" w:lineRule="auto"/>
              <w:jc w:val="both"/>
              <w:rPr>
                <w:rFonts w:cs="Times New Roman"/>
                <w:b/>
                <w:bCs/>
              </w:rPr>
            </w:pPr>
          </w:p>
        </w:tc>
        <w:tc>
          <w:tcPr>
            <w:tcW w:w="2234" w:type="dxa"/>
          </w:tcPr>
          <w:p w14:paraId="05E64145" w14:textId="77777777" w:rsidR="00D366B5" w:rsidRDefault="00D366B5" w:rsidP="00D366B5">
            <w:pPr>
              <w:spacing w:line="276" w:lineRule="auto"/>
              <w:jc w:val="both"/>
              <w:rPr>
                <w:rFonts w:cs="Times New Roman"/>
                <w:b/>
                <w:bCs/>
              </w:rPr>
            </w:pPr>
          </w:p>
        </w:tc>
      </w:tr>
      <w:tr w:rsidR="00D366B5" w14:paraId="58F671C3" w14:textId="77777777" w:rsidTr="00226544">
        <w:trPr>
          <w:trHeight w:val="762"/>
        </w:trPr>
        <w:tc>
          <w:tcPr>
            <w:tcW w:w="558" w:type="dxa"/>
            <w:vAlign w:val="center"/>
          </w:tcPr>
          <w:p w14:paraId="7DF02396" w14:textId="428B0462" w:rsidR="00D366B5" w:rsidRPr="004F6954" w:rsidRDefault="00D366B5" w:rsidP="00A05273">
            <w:pPr>
              <w:spacing w:line="276" w:lineRule="auto"/>
              <w:rPr>
                <w:rFonts w:cs="Times New Roman"/>
              </w:rPr>
            </w:pPr>
            <w:r w:rsidRPr="004F6954">
              <w:rPr>
                <w:rFonts w:cs="Times New Roman"/>
              </w:rPr>
              <w:t>7.</w:t>
            </w:r>
          </w:p>
        </w:tc>
        <w:tc>
          <w:tcPr>
            <w:tcW w:w="2234" w:type="dxa"/>
          </w:tcPr>
          <w:p w14:paraId="0092269C" w14:textId="77777777" w:rsidR="00D366B5" w:rsidRDefault="00D366B5" w:rsidP="00D366B5">
            <w:pPr>
              <w:spacing w:line="276" w:lineRule="auto"/>
              <w:jc w:val="both"/>
              <w:rPr>
                <w:rFonts w:cs="Times New Roman"/>
                <w:b/>
                <w:bCs/>
              </w:rPr>
            </w:pPr>
          </w:p>
        </w:tc>
        <w:tc>
          <w:tcPr>
            <w:tcW w:w="2234" w:type="dxa"/>
          </w:tcPr>
          <w:p w14:paraId="01DFDE8E" w14:textId="77777777" w:rsidR="00D366B5" w:rsidRDefault="00D366B5" w:rsidP="00D366B5">
            <w:pPr>
              <w:spacing w:line="276" w:lineRule="auto"/>
              <w:jc w:val="both"/>
              <w:rPr>
                <w:rFonts w:cs="Times New Roman"/>
                <w:b/>
                <w:bCs/>
              </w:rPr>
            </w:pPr>
          </w:p>
        </w:tc>
        <w:tc>
          <w:tcPr>
            <w:tcW w:w="2234" w:type="dxa"/>
          </w:tcPr>
          <w:p w14:paraId="0469A3B0" w14:textId="77777777" w:rsidR="00D366B5" w:rsidRDefault="00D366B5" w:rsidP="00D366B5">
            <w:pPr>
              <w:spacing w:line="276" w:lineRule="auto"/>
              <w:jc w:val="both"/>
              <w:rPr>
                <w:rFonts w:cs="Times New Roman"/>
                <w:b/>
                <w:bCs/>
              </w:rPr>
            </w:pPr>
          </w:p>
        </w:tc>
        <w:tc>
          <w:tcPr>
            <w:tcW w:w="2234" w:type="dxa"/>
          </w:tcPr>
          <w:p w14:paraId="63B95B75" w14:textId="77777777" w:rsidR="00D366B5" w:rsidRDefault="00D366B5" w:rsidP="00D366B5">
            <w:pPr>
              <w:spacing w:line="276" w:lineRule="auto"/>
              <w:jc w:val="both"/>
              <w:rPr>
                <w:rFonts w:cs="Times New Roman"/>
                <w:b/>
                <w:bCs/>
              </w:rPr>
            </w:pPr>
          </w:p>
        </w:tc>
      </w:tr>
      <w:tr w:rsidR="00D366B5" w14:paraId="4E10D39E" w14:textId="77777777" w:rsidTr="00226544">
        <w:trPr>
          <w:trHeight w:val="762"/>
        </w:trPr>
        <w:tc>
          <w:tcPr>
            <w:tcW w:w="558" w:type="dxa"/>
            <w:vAlign w:val="center"/>
          </w:tcPr>
          <w:p w14:paraId="017739E8" w14:textId="6544441A" w:rsidR="00D366B5" w:rsidRPr="004F6954" w:rsidRDefault="00D366B5" w:rsidP="00A05273">
            <w:pPr>
              <w:spacing w:line="276" w:lineRule="auto"/>
              <w:rPr>
                <w:rFonts w:cs="Times New Roman"/>
              </w:rPr>
            </w:pPr>
            <w:r w:rsidRPr="004F6954">
              <w:rPr>
                <w:rFonts w:cs="Times New Roman"/>
              </w:rPr>
              <w:t>8.</w:t>
            </w:r>
          </w:p>
        </w:tc>
        <w:tc>
          <w:tcPr>
            <w:tcW w:w="2234" w:type="dxa"/>
          </w:tcPr>
          <w:p w14:paraId="55F53A9E" w14:textId="77777777" w:rsidR="00D366B5" w:rsidRDefault="00D366B5" w:rsidP="00D366B5">
            <w:pPr>
              <w:spacing w:line="276" w:lineRule="auto"/>
              <w:jc w:val="both"/>
              <w:rPr>
                <w:rFonts w:cs="Times New Roman"/>
                <w:b/>
                <w:bCs/>
              </w:rPr>
            </w:pPr>
          </w:p>
        </w:tc>
        <w:tc>
          <w:tcPr>
            <w:tcW w:w="2234" w:type="dxa"/>
          </w:tcPr>
          <w:p w14:paraId="3BD6A83A" w14:textId="77777777" w:rsidR="00D366B5" w:rsidRDefault="00D366B5" w:rsidP="00D366B5">
            <w:pPr>
              <w:spacing w:line="276" w:lineRule="auto"/>
              <w:jc w:val="both"/>
              <w:rPr>
                <w:rFonts w:cs="Times New Roman"/>
                <w:b/>
                <w:bCs/>
              </w:rPr>
            </w:pPr>
          </w:p>
        </w:tc>
        <w:tc>
          <w:tcPr>
            <w:tcW w:w="2234" w:type="dxa"/>
          </w:tcPr>
          <w:p w14:paraId="35007C6F" w14:textId="77777777" w:rsidR="00D366B5" w:rsidRDefault="00D366B5" w:rsidP="00D366B5">
            <w:pPr>
              <w:spacing w:line="276" w:lineRule="auto"/>
              <w:jc w:val="both"/>
              <w:rPr>
                <w:rFonts w:cs="Times New Roman"/>
                <w:b/>
                <w:bCs/>
              </w:rPr>
            </w:pPr>
          </w:p>
        </w:tc>
        <w:tc>
          <w:tcPr>
            <w:tcW w:w="2234" w:type="dxa"/>
          </w:tcPr>
          <w:p w14:paraId="6EB26D1D" w14:textId="77777777" w:rsidR="00D366B5" w:rsidRDefault="00D366B5" w:rsidP="00D366B5">
            <w:pPr>
              <w:spacing w:line="276" w:lineRule="auto"/>
              <w:jc w:val="both"/>
              <w:rPr>
                <w:rFonts w:cs="Times New Roman"/>
                <w:b/>
                <w:bCs/>
              </w:rPr>
            </w:pPr>
          </w:p>
        </w:tc>
      </w:tr>
      <w:tr w:rsidR="00D366B5" w14:paraId="44EB7842" w14:textId="77777777" w:rsidTr="00226544">
        <w:trPr>
          <w:trHeight w:val="762"/>
        </w:trPr>
        <w:tc>
          <w:tcPr>
            <w:tcW w:w="558" w:type="dxa"/>
            <w:vAlign w:val="center"/>
          </w:tcPr>
          <w:p w14:paraId="76932565" w14:textId="16848D72" w:rsidR="00D366B5" w:rsidRPr="004F6954" w:rsidRDefault="00D366B5" w:rsidP="00A05273">
            <w:pPr>
              <w:spacing w:line="276" w:lineRule="auto"/>
              <w:rPr>
                <w:rFonts w:cs="Times New Roman"/>
              </w:rPr>
            </w:pPr>
            <w:r w:rsidRPr="004F6954">
              <w:rPr>
                <w:rFonts w:cs="Times New Roman"/>
              </w:rPr>
              <w:t>9.</w:t>
            </w:r>
          </w:p>
        </w:tc>
        <w:tc>
          <w:tcPr>
            <w:tcW w:w="2234" w:type="dxa"/>
          </w:tcPr>
          <w:p w14:paraId="060E7B19" w14:textId="77777777" w:rsidR="00D366B5" w:rsidRDefault="00D366B5" w:rsidP="00D366B5">
            <w:pPr>
              <w:spacing w:line="276" w:lineRule="auto"/>
              <w:jc w:val="both"/>
              <w:rPr>
                <w:rFonts w:cs="Times New Roman"/>
                <w:b/>
                <w:bCs/>
              </w:rPr>
            </w:pPr>
          </w:p>
        </w:tc>
        <w:tc>
          <w:tcPr>
            <w:tcW w:w="2234" w:type="dxa"/>
          </w:tcPr>
          <w:p w14:paraId="749514AB" w14:textId="77777777" w:rsidR="00D366B5" w:rsidRDefault="00D366B5" w:rsidP="00D366B5">
            <w:pPr>
              <w:spacing w:line="276" w:lineRule="auto"/>
              <w:jc w:val="both"/>
              <w:rPr>
                <w:rFonts w:cs="Times New Roman"/>
                <w:b/>
                <w:bCs/>
              </w:rPr>
            </w:pPr>
          </w:p>
        </w:tc>
        <w:tc>
          <w:tcPr>
            <w:tcW w:w="2234" w:type="dxa"/>
          </w:tcPr>
          <w:p w14:paraId="1646D2DE" w14:textId="77777777" w:rsidR="00D366B5" w:rsidRDefault="00D366B5" w:rsidP="00D366B5">
            <w:pPr>
              <w:spacing w:line="276" w:lineRule="auto"/>
              <w:jc w:val="both"/>
              <w:rPr>
                <w:rFonts w:cs="Times New Roman"/>
                <w:b/>
                <w:bCs/>
              </w:rPr>
            </w:pPr>
          </w:p>
        </w:tc>
        <w:tc>
          <w:tcPr>
            <w:tcW w:w="2234" w:type="dxa"/>
          </w:tcPr>
          <w:p w14:paraId="3614541C" w14:textId="77777777" w:rsidR="00D366B5" w:rsidRDefault="00D366B5" w:rsidP="00D366B5">
            <w:pPr>
              <w:spacing w:line="276" w:lineRule="auto"/>
              <w:jc w:val="both"/>
              <w:rPr>
                <w:rFonts w:cs="Times New Roman"/>
                <w:b/>
                <w:bCs/>
              </w:rPr>
            </w:pPr>
          </w:p>
        </w:tc>
      </w:tr>
      <w:tr w:rsidR="00D366B5" w14:paraId="18B95752" w14:textId="77777777" w:rsidTr="00226544">
        <w:trPr>
          <w:trHeight w:val="762"/>
        </w:trPr>
        <w:tc>
          <w:tcPr>
            <w:tcW w:w="558" w:type="dxa"/>
            <w:vAlign w:val="center"/>
          </w:tcPr>
          <w:p w14:paraId="18715DC3" w14:textId="6BFE78EB" w:rsidR="00D366B5" w:rsidRPr="004F6954" w:rsidRDefault="00D366B5" w:rsidP="00A05273">
            <w:pPr>
              <w:spacing w:line="276" w:lineRule="auto"/>
              <w:rPr>
                <w:rFonts w:cs="Times New Roman"/>
              </w:rPr>
            </w:pPr>
            <w:r w:rsidRPr="004F6954">
              <w:rPr>
                <w:rFonts w:cs="Times New Roman"/>
              </w:rPr>
              <w:t>10.</w:t>
            </w:r>
          </w:p>
        </w:tc>
        <w:tc>
          <w:tcPr>
            <w:tcW w:w="2234" w:type="dxa"/>
          </w:tcPr>
          <w:p w14:paraId="5026B6E3" w14:textId="77777777" w:rsidR="00D366B5" w:rsidRDefault="00D366B5" w:rsidP="00D366B5">
            <w:pPr>
              <w:spacing w:line="276" w:lineRule="auto"/>
              <w:jc w:val="both"/>
              <w:rPr>
                <w:rFonts w:cs="Times New Roman"/>
                <w:b/>
                <w:bCs/>
              </w:rPr>
            </w:pPr>
          </w:p>
        </w:tc>
        <w:tc>
          <w:tcPr>
            <w:tcW w:w="2234" w:type="dxa"/>
          </w:tcPr>
          <w:p w14:paraId="78431361" w14:textId="77777777" w:rsidR="00D366B5" w:rsidRDefault="00D366B5" w:rsidP="00D366B5">
            <w:pPr>
              <w:spacing w:line="276" w:lineRule="auto"/>
              <w:jc w:val="both"/>
              <w:rPr>
                <w:rFonts w:cs="Times New Roman"/>
                <w:b/>
                <w:bCs/>
              </w:rPr>
            </w:pPr>
          </w:p>
        </w:tc>
        <w:tc>
          <w:tcPr>
            <w:tcW w:w="2234" w:type="dxa"/>
          </w:tcPr>
          <w:p w14:paraId="404B662D" w14:textId="77777777" w:rsidR="00D366B5" w:rsidRDefault="00D366B5" w:rsidP="00D366B5">
            <w:pPr>
              <w:spacing w:line="276" w:lineRule="auto"/>
              <w:jc w:val="both"/>
              <w:rPr>
                <w:rFonts w:cs="Times New Roman"/>
                <w:b/>
                <w:bCs/>
              </w:rPr>
            </w:pPr>
          </w:p>
        </w:tc>
        <w:tc>
          <w:tcPr>
            <w:tcW w:w="2234" w:type="dxa"/>
          </w:tcPr>
          <w:p w14:paraId="279BA298" w14:textId="77777777" w:rsidR="00D366B5" w:rsidRDefault="00D366B5" w:rsidP="00D366B5">
            <w:pPr>
              <w:spacing w:line="276" w:lineRule="auto"/>
              <w:jc w:val="both"/>
              <w:rPr>
                <w:rFonts w:cs="Times New Roman"/>
                <w:b/>
                <w:bCs/>
              </w:rPr>
            </w:pPr>
          </w:p>
        </w:tc>
      </w:tr>
    </w:tbl>
    <w:p w14:paraId="5DBB3EDE" w14:textId="77777777" w:rsidR="00C47552" w:rsidRDefault="00C47552" w:rsidP="00D366B5">
      <w:pPr>
        <w:spacing w:after="0" w:line="240" w:lineRule="auto"/>
        <w:jc w:val="center"/>
      </w:pPr>
    </w:p>
    <w:p w14:paraId="6FD0D91D" w14:textId="69DB4E3C" w:rsidR="00D366B5" w:rsidRDefault="00D366B5" w:rsidP="00D366B5">
      <w:pPr>
        <w:spacing w:after="0" w:line="240" w:lineRule="auto"/>
        <w:jc w:val="center"/>
      </w:pPr>
      <w:r>
        <w:t xml:space="preserve">Il presente formulario, anche se incompleto, va rispedito entro il </w:t>
      </w:r>
      <w:r w:rsidR="005F6A5C">
        <w:rPr>
          <w:b/>
          <w:bCs/>
        </w:rPr>
        <w:t>17 dicembre 2025</w:t>
      </w:r>
      <w:r>
        <w:t xml:space="preserve"> al seguente indirizzo: </w:t>
      </w:r>
    </w:p>
    <w:p w14:paraId="6D6AA543" w14:textId="3B37B757" w:rsidR="002515B8" w:rsidRDefault="005F6A5C" w:rsidP="002515B8">
      <w:pPr>
        <w:spacing w:after="0" w:line="240" w:lineRule="auto"/>
        <w:jc w:val="center"/>
        <w:rPr>
          <w:b/>
          <w:bCs/>
        </w:rPr>
      </w:pPr>
      <w:r>
        <w:rPr>
          <w:b/>
          <w:bCs/>
        </w:rPr>
        <w:t>Ismael Camozzi</w:t>
      </w:r>
      <w:r w:rsidR="00D366B5" w:rsidRPr="00D366B5">
        <w:rPr>
          <w:b/>
          <w:bCs/>
        </w:rPr>
        <w:t xml:space="preserve"> </w:t>
      </w:r>
      <w:r>
        <w:rPr>
          <w:b/>
          <w:bCs/>
        </w:rPr>
        <w:t>, Via Serafino Balestra 39</w:t>
      </w:r>
      <w:r w:rsidR="00D366B5" w:rsidRPr="00D366B5">
        <w:rPr>
          <w:b/>
          <w:bCs/>
        </w:rPr>
        <w:t xml:space="preserve">, </w:t>
      </w:r>
      <w:r>
        <w:rPr>
          <w:b/>
          <w:bCs/>
        </w:rPr>
        <w:t>6900 Lugano</w:t>
      </w:r>
    </w:p>
    <w:p w14:paraId="57084107" w14:textId="18EE4A45" w:rsidR="002515B8" w:rsidRDefault="002515B8" w:rsidP="002515B8">
      <w:pPr>
        <w:pBdr>
          <w:bottom w:val="single" w:sz="8" w:space="1" w:color="auto"/>
        </w:pBdr>
        <w:spacing w:after="0" w:line="240" w:lineRule="auto"/>
      </w:pPr>
    </w:p>
    <w:p w14:paraId="08A3F4B7" w14:textId="77777777" w:rsidR="002515B8" w:rsidRDefault="002515B8" w:rsidP="002515B8">
      <w:pPr>
        <w:spacing w:after="0" w:line="240" w:lineRule="auto"/>
      </w:pPr>
    </w:p>
    <w:p w14:paraId="220E0835" w14:textId="30AC24FC" w:rsidR="00A05273" w:rsidRDefault="005F6A5C" w:rsidP="002515B8">
      <w:pPr>
        <w:spacing w:after="0" w:line="240" w:lineRule="auto"/>
        <w:jc w:val="center"/>
      </w:pPr>
      <w:r>
        <w:t xml:space="preserve">Lettera </w:t>
      </w:r>
      <w:r w:rsidR="00A05273">
        <w:t xml:space="preserve">lanciata dal Sindacato Indipendente degli Studenti e Apprendisti (SISA) </w:t>
      </w:r>
    </w:p>
    <w:p w14:paraId="57AEB298" w14:textId="64064DC1" w:rsidR="00226544" w:rsidRDefault="004C7EE6" w:rsidP="00226544">
      <w:pPr>
        <w:spacing w:after="0" w:line="240" w:lineRule="auto"/>
        <w:jc w:val="center"/>
      </w:pPr>
      <w:hyperlink r:id="rId9" w:history="1">
        <w:r w:rsidRPr="0063399A">
          <w:rPr>
            <w:rStyle w:val="Collegamentoipertestuale"/>
          </w:rPr>
          <w:t>sindacatosisa@gmail.com</w:t>
        </w:r>
      </w:hyperlink>
      <w:r w:rsidR="00A05273">
        <w:t xml:space="preserve"> – </w:t>
      </w:r>
      <w:hyperlink r:id="rId10" w:history="1">
        <w:r w:rsidR="00A05273" w:rsidRPr="005213A9">
          <w:rPr>
            <w:rStyle w:val="Collegamentoipertestuale"/>
          </w:rPr>
          <w:t>www.sisa-info.ch</w:t>
        </w:r>
      </w:hyperlink>
      <w:r w:rsidR="00A05273">
        <w:t xml:space="preserve"> </w:t>
      </w:r>
    </w:p>
    <w:p w14:paraId="255F8F97" w14:textId="0AF25508" w:rsidR="00BD7BF0" w:rsidRDefault="00BD7BF0" w:rsidP="00697482">
      <w:pPr>
        <w:pBdr>
          <w:top w:val="single" w:sz="4" w:space="1" w:color="auto"/>
          <w:bottom w:val="single" w:sz="4" w:space="1" w:color="auto"/>
        </w:pBdr>
        <w:spacing w:after="0" w:line="240" w:lineRule="auto"/>
        <w:jc w:val="both"/>
      </w:pPr>
      <w:r w:rsidRPr="00697482">
        <w:rPr>
          <w:b/>
          <w:bCs/>
          <w:lang w:val="it-IT"/>
        </w:rPr>
        <w:t xml:space="preserve">Prendi questo formulario e fallo firmare a tutte/i le/i tue e tuoi conoscenti! </w:t>
      </w:r>
      <w:r w:rsidRPr="00697482">
        <w:t xml:space="preserve">Trovi la petizione online tramite </w:t>
      </w:r>
      <w:r w:rsidR="005F6A5C" w:rsidRPr="00697482">
        <w:t>questo</w:t>
      </w:r>
      <w:r w:rsidRPr="00697482">
        <w:t xml:space="preserve"> link</w:t>
      </w:r>
      <w:r w:rsidR="006C209B" w:rsidRPr="006C209B">
        <w:t xml:space="preserve"> </w:t>
      </w:r>
      <w:r w:rsidR="006C209B" w:rsidRPr="006C209B">
        <w:t>https://act.campax.org/petitions/lettera-aperta-per-la-fine-della-complicita-svizzera-al-genocidio-del-popolo-palestinese</w:t>
      </w:r>
      <w:r w:rsidRPr="00697482">
        <w:t xml:space="preserve">oppure su IG: </w:t>
      </w:r>
      <w:r w:rsidRPr="00697482">
        <w:rPr>
          <w:b/>
          <w:bCs/>
        </w:rPr>
        <w:t>@sindacatosisa</w:t>
      </w:r>
      <w:r w:rsidRPr="00697482">
        <w:rPr>
          <w:b/>
          <w:bCs/>
          <w:lang w:val="it-IT"/>
        </w:rPr>
        <w:t xml:space="preserve"> #facciamolagirare</w:t>
      </w:r>
    </w:p>
    <w:p w14:paraId="394FB6F9" w14:textId="77777777" w:rsidR="005F6A5C" w:rsidRPr="005F6A5C" w:rsidRDefault="005F6A5C" w:rsidP="005F6A5C">
      <w:pPr>
        <w:rPr>
          <w:lang w:val="it-IT"/>
        </w:rPr>
      </w:pPr>
    </w:p>
    <w:sectPr w:rsidR="005F6A5C" w:rsidRPr="005F6A5C">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E512C" w14:textId="77777777" w:rsidR="00DF6148" w:rsidRDefault="00DF6148" w:rsidP="007876AF">
      <w:pPr>
        <w:spacing w:after="0" w:line="240" w:lineRule="auto"/>
      </w:pPr>
      <w:r>
        <w:separator/>
      </w:r>
    </w:p>
  </w:endnote>
  <w:endnote w:type="continuationSeparator" w:id="0">
    <w:p w14:paraId="125B6B47" w14:textId="77777777" w:rsidR="00DF6148" w:rsidRDefault="00DF6148" w:rsidP="00787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9684E" w14:textId="77777777" w:rsidR="00DF6148" w:rsidRDefault="00DF6148" w:rsidP="007876AF">
      <w:pPr>
        <w:spacing w:after="0" w:line="240" w:lineRule="auto"/>
      </w:pPr>
      <w:r>
        <w:separator/>
      </w:r>
    </w:p>
  </w:footnote>
  <w:footnote w:type="continuationSeparator" w:id="0">
    <w:p w14:paraId="2962F9B1" w14:textId="77777777" w:rsidR="00DF6148" w:rsidRDefault="00DF6148" w:rsidP="007876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7E0F"/>
    <w:multiLevelType w:val="hybridMultilevel"/>
    <w:tmpl w:val="F4863FAA"/>
    <w:lvl w:ilvl="0" w:tplc="08100001">
      <w:start w:val="1"/>
      <w:numFmt w:val="bullet"/>
      <w:lvlText w:val=""/>
      <w:lvlJc w:val="left"/>
      <w:pPr>
        <w:ind w:left="720" w:hanging="360"/>
      </w:pPr>
      <w:rPr>
        <w:rFonts w:ascii="Symbol" w:hAnsi="Symbol"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1" w15:restartNumberingAfterBreak="0">
    <w:nsid w:val="09867D22"/>
    <w:multiLevelType w:val="hybridMultilevel"/>
    <w:tmpl w:val="9D80C280"/>
    <w:lvl w:ilvl="0" w:tplc="0810001B">
      <w:start w:val="1"/>
      <w:numFmt w:val="lowerRoman"/>
      <w:lvlText w:val="%1."/>
      <w:lvlJc w:val="right"/>
      <w:pPr>
        <w:ind w:left="720" w:hanging="360"/>
      </w:pPr>
      <w:rPr>
        <w:b w:val="0"/>
        <w:bCs w:val="0"/>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2" w15:restartNumberingAfterBreak="0">
    <w:nsid w:val="27936706"/>
    <w:multiLevelType w:val="multilevel"/>
    <w:tmpl w:val="08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CD8646F"/>
    <w:multiLevelType w:val="hybridMultilevel"/>
    <w:tmpl w:val="6A5E2C36"/>
    <w:lvl w:ilvl="0" w:tplc="08100001">
      <w:start w:val="1"/>
      <w:numFmt w:val="bullet"/>
      <w:lvlText w:val=""/>
      <w:lvlJc w:val="left"/>
      <w:pPr>
        <w:ind w:left="720" w:hanging="360"/>
      </w:pPr>
      <w:rPr>
        <w:rFonts w:ascii="Symbol" w:hAnsi="Symbol"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4" w15:restartNumberingAfterBreak="0">
    <w:nsid w:val="3F944B24"/>
    <w:multiLevelType w:val="hybridMultilevel"/>
    <w:tmpl w:val="F69A3026"/>
    <w:lvl w:ilvl="0" w:tplc="D5A6F214">
      <w:numFmt w:val="bullet"/>
      <w:lvlText w:val="-"/>
      <w:lvlJc w:val="left"/>
      <w:pPr>
        <w:ind w:left="720" w:hanging="360"/>
      </w:pPr>
      <w:rPr>
        <w:rFonts w:ascii="Times New Roman" w:eastAsiaTheme="minorHAnsi" w:hAnsi="Times New Roman" w:cs="Times New Roman"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5" w15:restartNumberingAfterBreak="0">
    <w:nsid w:val="40844E2E"/>
    <w:multiLevelType w:val="hybridMultilevel"/>
    <w:tmpl w:val="30361516"/>
    <w:lvl w:ilvl="0" w:tplc="6EA2AEA0">
      <w:start w:val="1"/>
      <w:numFmt w:val="upperLetter"/>
      <w:lvlText w:val="%1."/>
      <w:lvlJc w:val="left"/>
      <w:pPr>
        <w:ind w:left="720" w:hanging="360"/>
      </w:pPr>
      <w:rPr>
        <w:b w:val="0"/>
        <w:bCs w:val="0"/>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6" w15:restartNumberingAfterBreak="0">
    <w:nsid w:val="410343BE"/>
    <w:multiLevelType w:val="hybridMultilevel"/>
    <w:tmpl w:val="EE6E7D60"/>
    <w:lvl w:ilvl="0" w:tplc="6C4C3D78">
      <w:start w:val="1"/>
      <w:numFmt w:val="lowerRoman"/>
      <w:lvlText w:val="%1."/>
      <w:lvlJc w:val="right"/>
      <w:pPr>
        <w:ind w:left="720" w:hanging="360"/>
      </w:pPr>
      <w:rPr>
        <w:b w:val="0"/>
        <w:bCs w:val="0"/>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7" w15:restartNumberingAfterBreak="0">
    <w:nsid w:val="439E481D"/>
    <w:multiLevelType w:val="hybridMultilevel"/>
    <w:tmpl w:val="73481F6E"/>
    <w:lvl w:ilvl="0" w:tplc="0810000F">
      <w:start w:val="1"/>
      <w:numFmt w:val="decimal"/>
      <w:lvlText w:val="%1."/>
      <w:lvlJc w:val="left"/>
      <w:pPr>
        <w:ind w:left="720" w:hanging="360"/>
      </w:p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8" w15:restartNumberingAfterBreak="0">
    <w:nsid w:val="47461B6F"/>
    <w:multiLevelType w:val="hybridMultilevel"/>
    <w:tmpl w:val="A6940738"/>
    <w:lvl w:ilvl="0" w:tplc="656A1A28">
      <w:start w:val="1"/>
      <w:numFmt w:val="decimal"/>
      <w:lvlText w:val="%1."/>
      <w:lvlJc w:val="left"/>
      <w:pPr>
        <w:ind w:left="644" w:hanging="360"/>
      </w:pPr>
      <w:rPr>
        <w:rFonts w:ascii="Times New Roman" w:hAnsi="Times New Roman" w:cs="Times New Roman" w:hint="default"/>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9" w15:restartNumberingAfterBreak="0">
    <w:nsid w:val="51CF2A66"/>
    <w:multiLevelType w:val="hybridMultilevel"/>
    <w:tmpl w:val="972A901C"/>
    <w:lvl w:ilvl="0" w:tplc="D5A6F214">
      <w:numFmt w:val="bullet"/>
      <w:lvlText w:val="-"/>
      <w:lvlJc w:val="left"/>
      <w:pPr>
        <w:ind w:left="644" w:hanging="360"/>
      </w:pPr>
      <w:rPr>
        <w:rFonts w:ascii="Times New Roman" w:eastAsiaTheme="minorHAnsi" w:hAnsi="Times New Roman" w:cs="Times New Roman" w:hint="default"/>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10" w15:restartNumberingAfterBreak="0">
    <w:nsid w:val="5AAF2961"/>
    <w:multiLevelType w:val="hybridMultilevel"/>
    <w:tmpl w:val="2F02EF6C"/>
    <w:lvl w:ilvl="0" w:tplc="08100017">
      <w:start w:val="1"/>
      <w:numFmt w:val="lowerLetter"/>
      <w:lvlText w:val="%1)"/>
      <w:lvlJc w:val="left"/>
      <w:pPr>
        <w:ind w:left="720" w:hanging="360"/>
      </w:pPr>
      <w:rPr>
        <w:b w:val="0"/>
        <w:bCs w:val="0"/>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11" w15:restartNumberingAfterBreak="0">
    <w:nsid w:val="751D3131"/>
    <w:multiLevelType w:val="hybridMultilevel"/>
    <w:tmpl w:val="82D2424E"/>
    <w:lvl w:ilvl="0" w:tplc="D5A6F214">
      <w:numFmt w:val="bullet"/>
      <w:lvlText w:val="-"/>
      <w:lvlJc w:val="left"/>
      <w:pPr>
        <w:ind w:left="720" w:hanging="360"/>
      </w:pPr>
      <w:rPr>
        <w:rFonts w:ascii="Times New Roman" w:eastAsiaTheme="minorHAnsi" w:hAnsi="Times New Roman" w:cs="Times New Roman"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12" w15:restartNumberingAfterBreak="0">
    <w:nsid w:val="76DC33BC"/>
    <w:multiLevelType w:val="hybridMultilevel"/>
    <w:tmpl w:val="E092C48C"/>
    <w:lvl w:ilvl="0" w:tplc="08100001">
      <w:start w:val="1"/>
      <w:numFmt w:val="bullet"/>
      <w:lvlText w:val=""/>
      <w:lvlJc w:val="left"/>
      <w:pPr>
        <w:ind w:left="761" w:hanging="360"/>
      </w:pPr>
      <w:rPr>
        <w:rFonts w:ascii="Symbol" w:hAnsi="Symbol" w:hint="default"/>
      </w:rPr>
    </w:lvl>
    <w:lvl w:ilvl="1" w:tplc="08100003">
      <w:start w:val="1"/>
      <w:numFmt w:val="bullet"/>
      <w:lvlText w:val="o"/>
      <w:lvlJc w:val="left"/>
      <w:pPr>
        <w:ind w:left="1481" w:hanging="360"/>
      </w:pPr>
      <w:rPr>
        <w:rFonts w:ascii="Courier New" w:hAnsi="Courier New" w:cs="Courier New" w:hint="default"/>
      </w:rPr>
    </w:lvl>
    <w:lvl w:ilvl="2" w:tplc="08100005">
      <w:start w:val="1"/>
      <w:numFmt w:val="bullet"/>
      <w:lvlText w:val=""/>
      <w:lvlJc w:val="left"/>
      <w:pPr>
        <w:ind w:left="2201" w:hanging="360"/>
      </w:pPr>
      <w:rPr>
        <w:rFonts w:ascii="Wingdings" w:hAnsi="Wingdings" w:hint="default"/>
      </w:rPr>
    </w:lvl>
    <w:lvl w:ilvl="3" w:tplc="08100001">
      <w:start w:val="1"/>
      <w:numFmt w:val="bullet"/>
      <w:lvlText w:val=""/>
      <w:lvlJc w:val="left"/>
      <w:pPr>
        <w:ind w:left="2921" w:hanging="360"/>
      </w:pPr>
      <w:rPr>
        <w:rFonts w:ascii="Symbol" w:hAnsi="Symbol" w:hint="default"/>
      </w:rPr>
    </w:lvl>
    <w:lvl w:ilvl="4" w:tplc="08100003">
      <w:start w:val="1"/>
      <w:numFmt w:val="bullet"/>
      <w:lvlText w:val="o"/>
      <w:lvlJc w:val="left"/>
      <w:pPr>
        <w:ind w:left="3641" w:hanging="360"/>
      </w:pPr>
      <w:rPr>
        <w:rFonts w:ascii="Courier New" w:hAnsi="Courier New" w:cs="Courier New" w:hint="default"/>
      </w:rPr>
    </w:lvl>
    <w:lvl w:ilvl="5" w:tplc="08100005">
      <w:start w:val="1"/>
      <w:numFmt w:val="bullet"/>
      <w:lvlText w:val=""/>
      <w:lvlJc w:val="left"/>
      <w:pPr>
        <w:ind w:left="4361" w:hanging="360"/>
      </w:pPr>
      <w:rPr>
        <w:rFonts w:ascii="Wingdings" w:hAnsi="Wingdings" w:hint="default"/>
      </w:rPr>
    </w:lvl>
    <w:lvl w:ilvl="6" w:tplc="08100001">
      <w:start w:val="1"/>
      <w:numFmt w:val="bullet"/>
      <w:lvlText w:val=""/>
      <w:lvlJc w:val="left"/>
      <w:pPr>
        <w:ind w:left="5081" w:hanging="360"/>
      </w:pPr>
      <w:rPr>
        <w:rFonts w:ascii="Symbol" w:hAnsi="Symbol" w:hint="default"/>
      </w:rPr>
    </w:lvl>
    <w:lvl w:ilvl="7" w:tplc="08100003">
      <w:start w:val="1"/>
      <w:numFmt w:val="bullet"/>
      <w:lvlText w:val="o"/>
      <w:lvlJc w:val="left"/>
      <w:pPr>
        <w:ind w:left="5801" w:hanging="360"/>
      </w:pPr>
      <w:rPr>
        <w:rFonts w:ascii="Courier New" w:hAnsi="Courier New" w:cs="Courier New" w:hint="default"/>
      </w:rPr>
    </w:lvl>
    <w:lvl w:ilvl="8" w:tplc="08100005">
      <w:start w:val="1"/>
      <w:numFmt w:val="bullet"/>
      <w:lvlText w:val=""/>
      <w:lvlJc w:val="left"/>
      <w:pPr>
        <w:ind w:left="6521" w:hanging="360"/>
      </w:pPr>
      <w:rPr>
        <w:rFonts w:ascii="Wingdings" w:hAnsi="Wingdings" w:hint="default"/>
      </w:rPr>
    </w:lvl>
  </w:abstractNum>
  <w:num w:numId="1" w16cid:durableId="982351711">
    <w:abstractNumId w:val="7"/>
  </w:num>
  <w:num w:numId="2" w16cid:durableId="90858468">
    <w:abstractNumId w:val="2"/>
  </w:num>
  <w:num w:numId="3" w16cid:durableId="441192852">
    <w:abstractNumId w:val="5"/>
  </w:num>
  <w:num w:numId="4" w16cid:durableId="580798604">
    <w:abstractNumId w:val="10"/>
  </w:num>
  <w:num w:numId="5" w16cid:durableId="191190362">
    <w:abstractNumId w:val="1"/>
  </w:num>
  <w:num w:numId="6" w16cid:durableId="1461875183">
    <w:abstractNumId w:val="6"/>
  </w:num>
  <w:num w:numId="7" w16cid:durableId="2130194982">
    <w:abstractNumId w:val="8"/>
  </w:num>
  <w:num w:numId="8" w16cid:durableId="1505511625">
    <w:abstractNumId w:val="11"/>
  </w:num>
  <w:num w:numId="9" w16cid:durableId="1875267933">
    <w:abstractNumId w:val="9"/>
  </w:num>
  <w:num w:numId="10" w16cid:durableId="1247883478">
    <w:abstractNumId w:val="4"/>
  </w:num>
  <w:num w:numId="11" w16cid:durableId="2022975306">
    <w:abstractNumId w:val="3"/>
  </w:num>
  <w:num w:numId="12" w16cid:durableId="642734013">
    <w:abstractNumId w:val="0"/>
  </w:num>
  <w:num w:numId="13" w16cid:durableId="233199511">
    <w:abstractNumId w:val="1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7C9"/>
    <w:rsid w:val="00040DF1"/>
    <w:rsid w:val="00044CF1"/>
    <w:rsid w:val="00072EEF"/>
    <w:rsid w:val="000945B2"/>
    <w:rsid w:val="000C6FCE"/>
    <w:rsid w:val="000F2244"/>
    <w:rsid w:val="00144103"/>
    <w:rsid w:val="00145FC8"/>
    <w:rsid w:val="001615CF"/>
    <w:rsid w:val="00161A56"/>
    <w:rsid w:val="00180441"/>
    <w:rsid w:val="001C35E1"/>
    <w:rsid w:val="00223DF4"/>
    <w:rsid w:val="00226544"/>
    <w:rsid w:val="002515B8"/>
    <w:rsid w:val="00267B04"/>
    <w:rsid w:val="00273C1B"/>
    <w:rsid w:val="00291223"/>
    <w:rsid w:val="002C2767"/>
    <w:rsid w:val="002D4D51"/>
    <w:rsid w:val="0031345B"/>
    <w:rsid w:val="00350738"/>
    <w:rsid w:val="0039548D"/>
    <w:rsid w:val="003B0903"/>
    <w:rsid w:val="003C0966"/>
    <w:rsid w:val="003D365F"/>
    <w:rsid w:val="003E50B4"/>
    <w:rsid w:val="003E66D4"/>
    <w:rsid w:val="00424AF2"/>
    <w:rsid w:val="00440782"/>
    <w:rsid w:val="00465AF2"/>
    <w:rsid w:val="004805E5"/>
    <w:rsid w:val="004B2469"/>
    <w:rsid w:val="004C7EE6"/>
    <w:rsid w:val="004F5F2A"/>
    <w:rsid w:val="004F5F86"/>
    <w:rsid w:val="004F6954"/>
    <w:rsid w:val="0056499B"/>
    <w:rsid w:val="005C2AEA"/>
    <w:rsid w:val="005F6842"/>
    <w:rsid w:val="005F6A5C"/>
    <w:rsid w:val="006037C1"/>
    <w:rsid w:val="006338FE"/>
    <w:rsid w:val="00651E6F"/>
    <w:rsid w:val="00683368"/>
    <w:rsid w:val="00697482"/>
    <w:rsid w:val="006C209B"/>
    <w:rsid w:val="006E3535"/>
    <w:rsid w:val="006F23EA"/>
    <w:rsid w:val="007402B9"/>
    <w:rsid w:val="007834AA"/>
    <w:rsid w:val="007876AF"/>
    <w:rsid w:val="007975E1"/>
    <w:rsid w:val="007A7A4F"/>
    <w:rsid w:val="007D7055"/>
    <w:rsid w:val="007F25DE"/>
    <w:rsid w:val="008247EF"/>
    <w:rsid w:val="0082542E"/>
    <w:rsid w:val="00872770"/>
    <w:rsid w:val="008A3A9D"/>
    <w:rsid w:val="008C7251"/>
    <w:rsid w:val="008F37CF"/>
    <w:rsid w:val="008F5344"/>
    <w:rsid w:val="009014DE"/>
    <w:rsid w:val="00901B2D"/>
    <w:rsid w:val="00911685"/>
    <w:rsid w:val="00993653"/>
    <w:rsid w:val="009A17C9"/>
    <w:rsid w:val="009C13F5"/>
    <w:rsid w:val="009C25A2"/>
    <w:rsid w:val="009D661E"/>
    <w:rsid w:val="00A05273"/>
    <w:rsid w:val="00A107C8"/>
    <w:rsid w:val="00A80257"/>
    <w:rsid w:val="00AB36F0"/>
    <w:rsid w:val="00AC26F3"/>
    <w:rsid w:val="00AE35B7"/>
    <w:rsid w:val="00B01D2E"/>
    <w:rsid w:val="00B40E1D"/>
    <w:rsid w:val="00B90A2D"/>
    <w:rsid w:val="00BD4016"/>
    <w:rsid w:val="00BD7BF0"/>
    <w:rsid w:val="00BF058A"/>
    <w:rsid w:val="00C26F48"/>
    <w:rsid w:val="00C47552"/>
    <w:rsid w:val="00C51232"/>
    <w:rsid w:val="00CE149C"/>
    <w:rsid w:val="00D3373F"/>
    <w:rsid w:val="00D366B5"/>
    <w:rsid w:val="00D81998"/>
    <w:rsid w:val="00D9121F"/>
    <w:rsid w:val="00DA73AD"/>
    <w:rsid w:val="00DB3AA7"/>
    <w:rsid w:val="00DF6148"/>
    <w:rsid w:val="00E112D6"/>
    <w:rsid w:val="00E17462"/>
    <w:rsid w:val="00E25D39"/>
    <w:rsid w:val="00E405A5"/>
    <w:rsid w:val="00E74BC1"/>
    <w:rsid w:val="00EC7DAA"/>
    <w:rsid w:val="00EE01F8"/>
    <w:rsid w:val="00EF3E94"/>
    <w:rsid w:val="00F32954"/>
    <w:rsid w:val="00F345F5"/>
    <w:rsid w:val="00F419C3"/>
    <w:rsid w:val="00FA4444"/>
    <w:rsid w:val="00FC1FB6"/>
    <w:rsid w:val="00FC74BA"/>
  </w:rsids>
  <m:mathPr>
    <m:mathFont m:val="Cambria Math"/>
    <m:brkBin m:val="before"/>
    <m:brkBinSub m:val="--"/>
    <m:smallFrac m:val="0"/>
    <m:dispDef/>
    <m:lMargin m:val="0"/>
    <m:rMargin m:val="0"/>
    <m:defJc m:val="centerGroup"/>
    <m:wrapIndent m:val="1440"/>
    <m:intLim m:val="subSup"/>
    <m:naryLim m:val="undOvr"/>
  </m:mathPr>
  <w:themeFontLang w:val="it-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44517"/>
  <w15:chartTrackingRefBased/>
  <w15:docId w15:val="{ABADAD72-C45A-4338-B245-1BBC46919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26F48"/>
    <w:rPr>
      <w:rFonts w:ascii="Times New Roman" w:hAnsi="Times New Roman"/>
    </w:rPr>
  </w:style>
  <w:style w:type="paragraph" w:styleId="Titolo1">
    <w:name w:val="heading 1"/>
    <w:basedOn w:val="Normale"/>
    <w:next w:val="Normale"/>
    <w:link w:val="Titolo1Carattere"/>
    <w:uiPriority w:val="9"/>
    <w:qFormat/>
    <w:rsid w:val="00C26F48"/>
    <w:pPr>
      <w:keepNext/>
      <w:keepLines/>
      <w:spacing w:before="240" w:after="0"/>
      <w:outlineLvl w:val="0"/>
    </w:pPr>
    <w:rPr>
      <w:rFonts w:eastAsiaTheme="majorEastAsia" w:cstheme="majorBidi"/>
      <w:sz w:val="32"/>
      <w:szCs w:val="32"/>
    </w:rPr>
  </w:style>
  <w:style w:type="paragraph" w:styleId="Titolo2">
    <w:name w:val="heading 2"/>
    <w:basedOn w:val="Normale"/>
    <w:next w:val="Normale"/>
    <w:link w:val="Titolo2Carattere"/>
    <w:uiPriority w:val="9"/>
    <w:unhideWhenUsed/>
    <w:qFormat/>
    <w:rsid w:val="00C26F48"/>
    <w:pPr>
      <w:keepNext/>
      <w:keepLines/>
      <w:spacing w:before="40" w:after="0"/>
      <w:outlineLvl w:val="1"/>
    </w:pPr>
    <w:rPr>
      <w:rFonts w:eastAsiaTheme="majorEastAsia" w:cstheme="majorBidi"/>
      <w:sz w:val="26"/>
      <w:szCs w:val="26"/>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26F48"/>
    <w:rPr>
      <w:rFonts w:ascii="Times New Roman" w:eastAsiaTheme="majorEastAsia" w:hAnsi="Times New Roman" w:cstheme="majorBidi"/>
      <w:sz w:val="32"/>
      <w:szCs w:val="32"/>
    </w:rPr>
  </w:style>
  <w:style w:type="character" w:customStyle="1" w:styleId="Titolo2Carattere">
    <w:name w:val="Titolo 2 Carattere"/>
    <w:basedOn w:val="Carpredefinitoparagrafo"/>
    <w:link w:val="Titolo2"/>
    <w:uiPriority w:val="9"/>
    <w:rsid w:val="00C26F48"/>
    <w:rPr>
      <w:rFonts w:ascii="Times New Roman" w:eastAsiaTheme="majorEastAsia" w:hAnsi="Times New Roman" w:cstheme="majorBidi"/>
      <w:sz w:val="26"/>
      <w:szCs w:val="26"/>
    </w:rPr>
  </w:style>
  <w:style w:type="paragraph" w:styleId="Titolo">
    <w:name w:val="Title"/>
    <w:basedOn w:val="Normale"/>
    <w:next w:val="Normale"/>
    <w:link w:val="TitoloCarattere"/>
    <w:uiPriority w:val="10"/>
    <w:qFormat/>
    <w:rsid w:val="00C26F48"/>
    <w:pPr>
      <w:spacing w:after="0" w:line="240" w:lineRule="auto"/>
      <w:contextualSpacing/>
    </w:pPr>
    <w:rPr>
      <w:rFonts w:eastAsiaTheme="majorEastAsia" w:cstheme="majorBidi"/>
      <w:spacing w:val="-10"/>
      <w:kern w:val="28"/>
      <w:sz w:val="56"/>
      <w:szCs w:val="56"/>
    </w:rPr>
  </w:style>
  <w:style w:type="character" w:customStyle="1" w:styleId="TitoloCarattere">
    <w:name w:val="Titolo Carattere"/>
    <w:basedOn w:val="Carpredefinitoparagrafo"/>
    <w:link w:val="Titolo"/>
    <w:uiPriority w:val="10"/>
    <w:rsid w:val="00C26F48"/>
    <w:rPr>
      <w:rFonts w:ascii="Times New Roman" w:eastAsiaTheme="majorEastAsia" w:hAnsi="Times New Roman" w:cstheme="majorBidi"/>
      <w:spacing w:val="-10"/>
      <w:kern w:val="28"/>
      <w:sz w:val="56"/>
      <w:szCs w:val="56"/>
    </w:rPr>
  </w:style>
  <w:style w:type="paragraph" w:styleId="Testonotaapidipagina">
    <w:name w:val="footnote text"/>
    <w:basedOn w:val="Normale"/>
    <w:link w:val="TestonotaapidipaginaCarattere"/>
    <w:uiPriority w:val="99"/>
    <w:semiHidden/>
    <w:unhideWhenUsed/>
    <w:rsid w:val="007876AF"/>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7876AF"/>
    <w:rPr>
      <w:rFonts w:ascii="Times New Roman" w:hAnsi="Times New Roman"/>
      <w:sz w:val="20"/>
      <w:szCs w:val="20"/>
    </w:rPr>
  </w:style>
  <w:style w:type="character" w:styleId="Rimandonotaapidipagina">
    <w:name w:val="footnote reference"/>
    <w:basedOn w:val="Carpredefinitoparagrafo"/>
    <w:uiPriority w:val="99"/>
    <w:semiHidden/>
    <w:unhideWhenUsed/>
    <w:rsid w:val="007876AF"/>
    <w:rPr>
      <w:vertAlign w:val="superscript"/>
    </w:rPr>
  </w:style>
  <w:style w:type="character" w:styleId="Collegamentoipertestuale">
    <w:name w:val="Hyperlink"/>
    <w:basedOn w:val="Carpredefinitoparagrafo"/>
    <w:uiPriority w:val="99"/>
    <w:unhideWhenUsed/>
    <w:rsid w:val="00424AF2"/>
    <w:rPr>
      <w:color w:val="0563C1" w:themeColor="hyperlink"/>
      <w:u w:val="single"/>
    </w:rPr>
  </w:style>
  <w:style w:type="character" w:styleId="Menzionenonrisolta">
    <w:name w:val="Unresolved Mention"/>
    <w:basedOn w:val="Carpredefinitoparagrafo"/>
    <w:uiPriority w:val="99"/>
    <w:semiHidden/>
    <w:unhideWhenUsed/>
    <w:rsid w:val="00424AF2"/>
    <w:rPr>
      <w:color w:val="605E5C"/>
      <w:shd w:val="clear" w:color="auto" w:fill="E1DFDD"/>
    </w:rPr>
  </w:style>
  <w:style w:type="paragraph" w:styleId="Paragrafoelenco">
    <w:name w:val="List Paragraph"/>
    <w:basedOn w:val="Normale"/>
    <w:uiPriority w:val="34"/>
    <w:qFormat/>
    <w:rsid w:val="00040DF1"/>
    <w:pPr>
      <w:spacing w:after="0" w:line="240" w:lineRule="auto"/>
      <w:ind w:left="720"/>
      <w:contextualSpacing/>
    </w:pPr>
    <w:rPr>
      <w:rFonts w:asciiTheme="minorHAnsi" w:hAnsiTheme="minorHAnsi"/>
      <w:sz w:val="24"/>
      <w:szCs w:val="24"/>
      <w:lang w:val="it-IT"/>
    </w:rPr>
  </w:style>
  <w:style w:type="character" w:styleId="Enfasigrassetto">
    <w:name w:val="Strong"/>
    <w:basedOn w:val="Carpredefinitoparagrafo"/>
    <w:uiPriority w:val="22"/>
    <w:qFormat/>
    <w:rsid w:val="00E25D39"/>
    <w:rPr>
      <w:b/>
      <w:bCs/>
    </w:rPr>
  </w:style>
  <w:style w:type="table" w:styleId="Grigliatabella">
    <w:name w:val="Table Grid"/>
    <w:basedOn w:val="Tabellanormale"/>
    <w:uiPriority w:val="39"/>
    <w:rsid w:val="007A7A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griglia1chiara">
    <w:name w:val="Grid Table 1 Light"/>
    <w:basedOn w:val="Tabellanormale"/>
    <w:uiPriority w:val="46"/>
    <w:rsid w:val="00D366B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lagriglia7acolori">
    <w:name w:val="Grid Table 7 Colorful"/>
    <w:basedOn w:val="Tabellanormale"/>
    <w:uiPriority w:val="52"/>
    <w:rsid w:val="00A0527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910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isa-info.ch" TargetMode="External"/><Relationship Id="rId4" Type="http://schemas.openxmlformats.org/officeDocument/2006/relationships/settings" Target="settings.xml"/><Relationship Id="rId9" Type="http://schemas.openxmlformats.org/officeDocument/2006/relationships/hyperlink" Target="mailto:sindacatosisa@gmail.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992D2-CCFE-4AB4-93C7-906F5EAE2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659</Words>
  <Characters>3760</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Rudi Afonso Alves</dc:creator>
  <cp:keywords/>
  <dc:description/>
  <cp:lastModifiedBy>Camozzi Ismael (ALLIEVO)</cp:lastModifiedBy>
  <cp:revision>3</cp:revision>
  <cp:lastPrinted>2021-04-12T18:32:00Z</cp:lastPrinted>
  <dcterms:created xsi:type="dcterms:W3CDTF">2025-10-16T21:13:00Z</dcterms:created>
  <dcterms:modified xsi:type="dcterms:W3CDTF">2025-10-16T21:28:00Z</dcterms:modified>
</cp:coreProperties>
</file>